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E8C1" w14:textId="480D1C3F" w:rsidR="00BF69C6" w:rsidRDefault="000D4052" w:rsidP="004F4D77">
      <w:pPr>
        <w:pStyle w:val="Bezmezer"/>
        <w:spacing w:line="276" w:lineRule="auto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472BBBF6" wp14:editId="0EA8834D">
            <wp:simplePos x="0" y="0"/>
            <wp:positionH relativeFrom="column">
              <wp:posOffset>1096010</wp:posOffset>
            </wp:positionH>
            <wp:positionV relativeFrom="paragraph">
              <wp:posOffset>54150</wp:posOffset>
            </wp:positionV>
            <wp:extent cx="1148715" cy="352425"/>
            <wp:effectExtent l="0" t="0" r="0" b="9525"/>
            <wp:wrapNone/>
            <wp:docPr id="3" name="Obrázek 3" descr="C:\Users\sinclova\AppData\Local\Temp\Rar$DIa0.125\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clova\AppData\Local\Temp\Rar$DIa0.125\bar.ces.p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5BB398" wp14:editId="2E2F5B85">
            <wp:simplePos x="0" y="0"/>
            <wp:positionH relativeFrom="column">
              <wp:posOffset>2330450</wp:posOffset>
            </wp:positionH>
            <wp:positionV relativeFrom="paragraph">
              <wp:posOffset>51435</wp:posOffset>
            </wp:positionV>
            <wp:extent cx="1071245" cy="329565"/>
            <wp:effectExtent l="0" t="0" r="0" b="0"/>
            <wp:wrapNone/>
            <wp:docPr id="2" name="Obrázek 2" descr="C:\Users\sinclova\AppData\Local\Temp\Rar$DIa0.707\mzk_cmyk_tyrkysov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lova\AppData\Local\Temp\Rar$DIa0.707\mzk_cmyk_tyrkysova_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F5CE48A" wp14:editId="68985E41">
            <wp:simplePos x="0" y="0"/>
            <wp:positionH relativeFrom="column">
              <wp:posOffset>3474720</wp:posOffset>
            </wp:positionH>
            <wp:positionV relativeFrom="paragraph">
              <wp:posOffset>53340</wp:posOffset>
            </wp:positionV>
            <wp:extent cx="506095" cy="353060"/>
            <wp:effectExtent l="0" t="0" r="8255" b="8890"/>
            <wp:wrapNone/>
            <wp:docPr id="4" name="Obrázek 4" descr="Logo NK bez na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K bez nadpi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B8A1392" wp14:editId="3A01730E">
            <wp:simplePos x="0" y="0"/>
            <wp:positionH relativeFrom="column">
              <wp:posOffset>4077729</wp:posOffset>
            </wp:positionH>
            <wp:positionV relativeFrom="paragraph">
              <wp:posOffset>85729</wp:posOffset>
            </wp:positionV>
            <wp:extent cx="1771038" cy="302930"/>
            <wp:effectExtent l="0" t="0" r="635" b="1905"/>
            <wp:wrapNone/>
            <wp:docPr id="5" name="Obrázek 5" descr="https://kisk.phil.muni.cz/ci/logo-black-rgb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sk.phil.muni.cz/ci/logo-black-rgb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38" cy="3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EA98D3" wp14:editId="528614FC">
            <wp:simplePos x="0" y="0"/>
            <wp:positionH relativeFrom="margin">
              <wp:posOffset>-189865</wp:posOffset>
            </wp:positionH>
            <wp:positionV relativeFrom="paragraph">
              <wp:posOffset>5715</wp:posOffset>
            </wp:positionV>
            <wp:extent cx="1214120" cy="504825"/>
            <wp:effectExtent l="0" t="0" r="5080" b="9525"/>
            <wp:wrapNone/>
            <wp:docPr id="1" name="Obrázek 1" descr="Zobrazuje se visegrad_fund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uje se visegrad_fund_logo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31DE9" w14:textId="6F4E487A" w:rsidR="00BF69C6" w:rsidRDefault="00BF69C6" w:rsidP="00BF69C6">
      <w:pPr>
        <w:pStyle w:val="Bezmezer"/>
        <w:spacing w:line="276" w:lineRule="auto"/>
        <w:jc w:val="center"/>
        <w:rPr>
          <w:b/>
          <w:sz w:val="24"/>
        </w:rPr>
      </w:pPr>
    </w:p>
    <w:p w14:paraId="432B6F4B" w14:textId="77777777" w:rsidR="004B150B" w:rsidRDefault="004B150B" w:rsidP="004F4D77">
      <w:pPr>
        <w:pStyle w:val="Bezmezer"/>
        <w:spacing w:line="276" w:lineRule="auto"/>
        <w:rPr>
          <w:b/>
          <w:sz w:val="24"/>
        </w:rPr>
      </w:pPr>
    </w:p>
    <w:p w14:paraId="3580670D" w14:textId="5D26EF1A" w:rsidR="004F4D77" w:rsidRDefault="004F4D77" w:rsidP="004F4D77">
      <w:pPr>
        <w:pStyle w:val="Bezmezer"/>
        <w:spacing w:line="276" w:lineRule="auto"/>
        <w:rPr>
          <w:b/>
          <w:sz w:val="24"/>
        </w:rPr>
      </w:pPr>
    </w:p>
    <w:p w14:paraId="66D0BC6C" w14:textId="77777777" w:rsidR="00605DBA" w:rsidRPr="004C489A" w:rsidRDefault="00BF69C6" w:rsidP="00BF69C6">
      <w:pPr>
        <w:pStyle w:val="Bezmezer"/>
        <w:spacing w:line="276" w:lineRule="auto"/>
        <w:jc w:val="center"/>
        <w:rPr>
          <w:b/>
          <w:sz w:val="28"/>
        </w:rPr>
      </w:pPr>
      <w:r w:rsidRPr="004C489A">
        <w:rPr>
          <w:b/>
          <w:sz w:val="28"/>
        </w:rPr>
        <w:t>Konference Knihovny zemí V4+ v nástrahách digitálního věku</w:t>
      </w:r>
    </w:p>
    <w:p w14:paraId="70D97A89" w14:textId="57684DBF" w:rsidR="00BF69C6" w:rsidRDefault="004C489A" w:rsidP="004C489A">
      <w:pPr>
        <w:pStyle w:val="Bezmezer"/>
        <w:spacing w:line="276" w:lineRule="auto"/>
        <w:jc w:val="center"/>
        <w:rPr>
          <w:sz w:val="24"/>
        </w:rPr>
      </w:pPr>
      <w:r>
        <w:rPr>
          <w:sz w:val="24"/>
        </w:rPr>
        <w:t>Tisková zpráva</w:t>
      </w:r>
    </w:p>
    <w:p w14:paraId="623ECAE9" w14:textId="577B8914" w:rsidR="00BF69C6" w:rsidRDefault="00BF69C6" w:rsidP="00BF69C6">
      <w:pPr>
        <w:pStyle w:val="Bezmezer"/>
        <w:spacing w:line="276" w:lineRule="auto"/>
        <w:jc w:val="both"/>
        <w:rPr>
          <w:sz w:val="24"/>
        </w:rPr>
      </w:pPr>
    </w:p>
    <w:p w14:paraId="3946A54C" w14:textId="75278F29" w:rsidR="004C489A" w:rsidRPr="00BF69C6" w:rsidRDefault="004C489A" w:rsidP="00BF69C6">
      <w:pPr>
        <w:pStyle w:val="Bezmezer"/>
        <w:spacing w:line="276" w:lineRule="auto"/>
        <w:jc w:val="both"/>
        <w:rPr>
          <w:sz w:val="24"/>
        </w:rPr>
      </w:pPr>
    </w:p>
    <w:p w14:paraId="1DFB3147" w14:textId="22F62956" w:rsidR="00BF69C6" w:rsidRPr="00BF69C6" w:rsidRDefault="00BF69C6" w:rsidP="00BF69C6">
      <w:pPr>
        <w:pStyle w:val="Bezmezer"/>
        <w:spacing w:line="276" w:lineRule="auto"/>
        <w:jc w:val="both"/>
        <w:rPr>
          <w:sz w:val="24"/>
        </w:rPr>
      </w:pPr>
      <w:r w:rsidRPr="00BF69C6">
        <w:rPr>
          <w:sz w:val="24"/>
        </w:rPr>
        <w:t xml:space="preserve">Ve dnech 31. 5. – 1. 6. se v Brně uskuteční již 6. ročník konference knihoven zemí </w:t>
      </w:r>
      <w:r w:rsidR="00E01724">
        <w:rPr>
          <w:sz w:val="24"/>
        </w:rPr>
        <w:t xml:space="preserve">Visegrádské skupiny, </w:t>
      </w:r>
      <w:r w:rsidRPr="00BF69C6">
        <w:rPr>
          <w:sz w:val="24"/>
        </w:rPr>
        <w:t xml:space="preserve">která pravidelně doprovází jednání ministrů kultury </w:t>
      </w:r>
      <w:r w:rsidR="00647593" w:rsidRPr="00647593">
        <w:rPr>
          <w:sz w:val="24"/>
        </w:rPr>
        <w:t xml:space="preserve">příslušných </w:t>
      </w:r>
      <w:r w:rsidRPr="00BF69C6">
        <w:rPr>
          <w:sz w:val="24"/>
        </w:rPr>
        <w:t xml:space="preserve">zemí. </w:t>
      </w:r>
      <w:r w:rsidR="00E01724">
        <w:rPr>
          <w:sz w:val="24"/>
        </w:rPr>
        <w:t>Pod záštitou Ministerstva</w:t>
      </w:r>
      <w:r w:rsidRPr="00BF69C6">
        <w:rPr>
          <w:sz w:val="24"/>
        </w:rPr>
        <w:t xml:space="preserve"> kultury </w:t>
      </w:r>
      <w:r w:rsidR="005B08C7">
        <w:rPr>
          <w:sz w:val="24"/>
        </w:rPr>
        <w:t xml:space="preserve">ČR </w:t>
      </w:r>
      <w:r w:rsidR="00055B45">
        <w:rPr>
          <w:sz w:val="24"/>
        </w:rPr>
        <w:t>konferenci</w:t>
      </w:r>
      <w:r w:rsidR="00055B45" w:rsidRPr="00BF69C6">
        <w:rPr>
          <w:sz w:val="24"/>
        </w:rPr>
        <w:t xml:space="preserve"> </w:t>
      </w:r>
      <w:r w:rsidR="00E01724">
        <w:rPr>
          <w:sz w:val="24"/>
        </w:rPr>
        <w:t xml:space="preserve">pořádá </w:t>
      </w:r>
      <w:r w:rsidRPr="00BF69C6">
        <w:rPr>
          <w:sz w:val="24"/>
        </w:rPr>
        <w:t xml:space="preserve">Moravská zemská knihovna v Brně, a to za spolupráce s Národní knihovnou ČR a Kabinetem informačních studií a knihovnictví FF MU. </w:t>
      </w:r>
      <w:r w:rsidR="00E01724">
        <w:rPr>
          <w:sz w:val="24"/>
        </w:rPr>
        <w:t>Letošního ročník má název</w:t>
      </w:r>
      <w:r w:rsidRPr="00BF69C6">
        <w:rPr>
          <w:sz w:val="24"/>
        </w:rPr>
        <w:t xml:space="preserve"> </w:t>
      </w:r>
      <w:r w:rsidRPr="00055B45">
        <w:rPr>
          <w:sz w:val="24"/>
        </w:rPr>
        <w:t>Knihovny zemí V4+ v nástrahách digitálního věku.</w:t>
      </w:r>
    </w:p>
    <w:p w14:paraId="1305C8C8" w14:textId="77777777" w:rsidR="00E01724" w:rsidRDefault="00E01724" w:rsidP="00BF69C6">
      <w:pPr>
        <w:pStyle w:val="Bezmezer"/>
        <w:spacing w:line="276" w:lineRule="auto"/>
        <w:jc w:val="both"/>
        <w:rPr>
          <w:sz w:val="24"/>
        </w:rPr>
      </w:pPr>
    </w:p>
    <w:p w14:paraId="09493527" w14:textId="64970D27" w:rsidR="00E01724" w:rsidRDefault="00055B45" w:rsidP="00BF69C6">
      <w:pPr>
        <w:pStyle w:val="Bezmezer"/>
        <w:spacing w:line="276" w:lineRule="auto"/>
        <w:jc w:val="both"/>
        <w:rPr>
          <w:sz w:val="24"/>
        </w:rPr>
      </w:pPr>
      <w:r w:rsidRPr="00684273">
        <w:rPr>
          <w:sz w:val="24"/>
        </w:rPr>
        <w:t>K podobnému jednání došlo v Brně už v roce 2008.</w:t>
      </w:r>
      <w:r>
        <w:rPr>
          <w:sz w:val="24"/>
        </w:rPr>
        <w:t xml:space="preserve"> </w:t>
      </w:r>
      <w:r w:rsidR="00E01724">
        <w:rPr>
          <w:sz w:val="24"/>
        </w:rPr>
        <w:t>Mezitím byl okruh knihoven, které se setkání účastní, rozšířen o zástupce dalších, nejenom středoevropských zemí. Mezinárodní knihovní síť totiž představuje jeden z nejdokonaleji fungující</w:t>
      </w:r>
      <w:r w:rsidR="000578CF">
        <w:rPr>
          <w:sz w:val="24"/>
        </w:rPr>
        <w:t>ch</w:t>
      </w:r>
      <w:r w:rsidR="00E01724">
        <w:rPr>
          <w:sz w:val="24"/>
        </w:rPr>
        <w:t xml:space="preserve"> komunikačních systémů pro předávání informací sloužících ke vzdělávání a </w:t>
      </w:r>
      <w:r>
        <w:rPr>
          <w:sz w:val="24"/>
        </w:rPr>
        <w:t>vzájemnému</w:t>
      </w:r>
      <w:r w:rsidR="00E01724">
        <w:rPr>
          <w:sz w:val="24"/>
        </w:rPr>
        <w:t xml:space="preserve"> kulturnímu obohacování. </w:t>
      </w:r>
    </w:p>
    <w:p w14:paraId="5E3C5A68" w14:textId="77777777" w:rsidR="00E01724" w:rsidRDefault="00E01724" w:rsidP="00BF69C6">
      <w:pPr>
        <w:pStyle w:val="Bezmezer"/>
        <w:spacing w:line="276" w:lineRule="auto"/>
        <w:jc w:val="both"/>
        <w:rPr>
          <w:sz w:val="24"/>
        </w:rPr>
      </w:pPr>
    </w:p>
    <w:p w14:paraId="6CEF4854" w14:textId="5027FCA5" w:rsidR="00FD4EE8" w:rsidRPr="004C489A" w:rsidRDefault="00BF69C6" w:rsidP="00BF69C6">
      <w:pPr>
        <w:pStyle w:val="Bezmezer"/>
        <w:spacing w:line="276" w:lineRule="auto"/>
        <w:jc w:val="both"/>
        <w:rPr>
          <w:sz w:val="24"/>
        </w:rPr>
      </w:pPr>
      <w:r w:rsidRPr="00BF69C6">
        <w:rPr>
          <w:sz w:val="24"/>
        </w:rPr>
        <w:t xml:space="preserve">Konference sestává ze čtyř tematických bloků, </w:t>
      </w:r>
      <w:r w:rsidR="00E01724">
        <w:rPr>
          <w:sz w:val="24"/>
        </w:rPr>
        <w:t xml:space="preserve">které jsou zaměřeny na nejpalčivější problémy související s transformací knihoven v digitální éře. </w:t>
      </w:r>
      <w:r w:rsidRPr="00BF69C6">
        <w:rPr>
          <w:sz w:val="24"/>
        </w:rPr>
        <w:t>V prvním bloku (</w:t>
      </w:r>
      <w:r w:rsidRPr="005B08C7">
        <w:rPr>
          <w:b/>
          <w:sz w:val="24"/>
        </w:rPr>
        <w:t>Podoby, možnosti a spolupráce knihoven V4</w:t>
      </w:r>
      <w:r w:rsidR="00FD4EE8" w:rsidRPr="005B08C7">
        <w:rPr>
          <w:b/>
          <w:sz w:val="24"/>
        </w:rPr>
        <w:t xml:space="preserve"> v kontextu národních knihovních koncepcí na období 2016–2020</w:t>
      </w:r>
      <w:r w:rsidR="00FD4EE8">
        <w:rPr>
          <w:sz w:val="24"/>
        </w:rPr>
        <w:t>) budou předs</w:t>
      </w:r>
      <w:r w:rsidR="00647593">
        <w:rPr>
          <w:sz w:val="24"/>
        </w:rPr>
        <w:t>taveny</w:t>
      </w:r>
      <w:r w:rsidR="00FD4EE8">
        <w:rPr>
          <w:sz w:val="24"/>
        </w:rPr>
        <w:t xml:space="preserve"> národní koncepce </w:t>
      </w:r>
      <w:r w:rsidR="005B08C7">
        <w:rPr>
          <w:sz w:val="24"/>
        </w:rPr>
        <w:t xml:space="preserve">České republiky, Slovenska, Polska a Maďarska. </w:t>
      </w:r>
      <w:r w:rsidR="00165EB2">
        <w:rPr>
          <w:sz w:val="24"/>
        </w:rPr>
        <w:t>Ty se pokusí postihnout proměnu funkce a postavení knihoven ve společnosti, která čím dál více preferuje virtuální</w:t>
      </w:r>
      <w:r w:rsidR="005B08C7">
        <w:rPr>
          <w:sz w:val="24"/>
        </w:rPr>
        <w:t xml:space="preserve"> </w:t>
      </w:r>
      <w:r w:rsidR="00165EB2">
        <w:rPr>
          <w:sz w:val="24"/>
        </w:rPr>
        <w:t>nástroje pro získávání obsahu. S touto novou situací souvisí i téma dalšího bloku věnovaného</w:t>
      </w:r>
      <w:r w:rsidR="005B08C7">
        <w:rPr>
          <w:sz w:val="24"/>
        </w:rPr>
        <w:t xml:space="preserve"> </w:t>
      </w:r>
      <w:r w:rsidR="005B08C7" w:rsidRPr="005B08C7">
        <w:rPr>
          <w:b/>
          <w:sz w:val="24"/>
        </w:rPr>
        <w:t>právním aspektům digitalizace</w:t>
      </w:r>
      <w:r w:rsidR="00165EB2">
        <w:rPr>
          <w:b/>
          <w:sz w:val="24"/>
        </w:rPr>
        <w:t xml:space="preserve">. </w:t>
      </w:r>
      <w:r w:rsidR="005B08C7">
        <w:rPr>
          <w:sz w:val="24"/>
        </w:rPr>
        <w:t xml:space="preserve">Druhý den konference bude zahájen tematickým blokem věnovaným </w:t>
      </w:r>
      <w:r w:rsidR="005B08C7" w:rsidRPr="005B08C7">
        <w:rPr>
          <w:b/>
          <w:sz w:val="24"/>
        </w:rPr>
        <w:t>národním portálům</w:t>
      </w:r>
      <w:r w:rsidR="00165EB2" w:rsidRPr="00165EB2">
        <w:rPr>
          <w:sz w:val="24"/>
        </w:rPr>
        <w:t>, tedy nástrojům, které umožňují přístup k národnímu kulturnímu dědictví</w:t>
      </w:r>
      <w:r w:rsidR="00165EB2">
        <w:rPr>
          <w:sz w:val="24"/>
        </w:rPr>
        <w:t xml:space="preserve"> a zkracují tak cestu mezi evropskými národy</w:t>
      </w:r>
      <w:r w:rsidR="004C489A" w:rsidRPr="00165EB2">
        <w:rPr>
          <w:sz w:val="24"/>
        </w:rPr>
        <w:t>.</w:t>
      </w:r>
      <w:r w:rsidR="004C489A">
        <w:rPr>
          <w:b/>
          <w:sz w:val="24"/>
        </w:rPr>
        <w:t xml:space="preserve"> </w:t>
      </w:r>
      <w:r w:rsidR="004C489A">
        <w:rPr>
          <w:sz w:val="24"/>
        </w:rPr>
        <w:t>Blok bude zahájen přednáškou finských odborník</w:t>
      </w:r>
      <w:r w:rsidR="00201CC9">
        <w:rPr>
          <w:sz w:val="24"/>
        </w:rPr>
        <w:t xml:space="preserve">ů </w:t>
      </w:r>
      <w:proofErr w:type="spellStart"/>
      <w:r w:rsidR="00201CC9">
        <w:rPr>
          <w:sz w:val="24"/>
        </w:rPr>
        <w:t>Erkki</w:t>
      </w:r>
      <w:proofErr w:type="spellEnd"/>
      <w:r w:rsidR="00201CC9">
        <w:rPr>
          <w:sz w:val="24"/>
        </w:rPr>
        <w:t xml:space="preserve"> </w:t>
      </w:r>
      <w:proofErr w:type="spellStart"/>
      <w:r w:rsidR="00201CC9">
        <w:rPr>
          <w:sz w:val="24"/>
        </w:rPr>
        <w:t>Tolonena</w:t>
      </w:r>
      <w:proofErr w:type="spellEnd"/>
      <w:r w:rsidR="00201CC9">
        <w:rPr>
          <w:sz w:val="24"/>
        </w:rPr>
        <w:t xml:space="preserve"> a </w:t>
      </w:r>
      <w:proofErr w:type="spellStart"/>
      <w:r w:rsidR="00201CC9">
        <w:rPr>
          <w:sz w:val="24"/>
        </w:rPr>
        <w:t>Ere</w:t>
      </w:r>
      <w:proofErr w:type="spellEnd"/>
      <w:r w:rsidR="00201CC9">
        <w:rPr>
          <w:sz w:val="24"/>
        </w:rPr>
        <w:t xml:space="preserve"> </w:t>
      </w:r>
      <w:proofErr w:type="spellStart"/>
      <w:r w:rsidR="00201CC9">
        <w:rPr>
          <w:sz w:val="24"/>
        </w:rPr>
        <w:t>Maijala</w:t>
      </w:r>
      <w:proofErr w:type="spellEnd"/>
      <w:r w:rsidR="004C489A">
        <w:rPr>
          <w:sz w:val="24"/>
        </w:rPr>
        <w:t xml:space="preserve">, kteří představí okolnosti vzniku a fungování portálu </w:t>
      </w:r>
      <w:r w:rsidR="00684273" w:rsidRPr="00684273">
        <w:rPr>
          <w:sz w:val="24"/>
        </w:rPr>
        <w:t>FINNA</w:t>
      </w:r>
      <w:r w:rsidR="004C489A" w:rsidRPr="00684273">
        <w:rPr>
          <w:sz w:val="24"/>
        </w:rPr>
        <w:t>.</w:t>
      </w:r>
      <w:r w:rsidR="004C489A">
        <w:rPr>
          <w:sz w:val="24"/>
        </w:rPr>
        <w:t xml:space="preserve"> </w:t>
      </w:r>
      <w:r w:rsidR="00165EB2">
        <w:rPr>
          <w:sz w:val="24"/>
        </w:rPr>
        <w:t xml:space="preserve">Poslední tematický blok se zaměří na povolání </w:t>
      </w:r>
      <w:r w:rsidR="00165EB2" w:rsidRPr="007E01E7">
        <w:rPr>
          <w:b/>
          <w:sz w:val="24"/>
        </w:rPr>
        <w:t>profesionálního</w:t>
      </w:r>
      <w:r w:rsidR="00165EB2">
        <w:rPr>
          <w:sz w:val="24"/>
        </w:rPr>
        <w:t xml:space="preserve"> </w:t>
      </w:r>
      <w:r w:rsidR="00165EB2" w:rsidRPr="007E01E7">
        <w:rPr>
          <w:b/>
          <w:sz w:val="24"/>
        </w:rPr>
        <w:t>knihovníka</w:t>
      </w:r>
      <w:r w:rsidR="00165EB2">
        <w:rPr>
          <w:sz w:val="24"/>
        </w:rPr>
        <w:t xml:space="preserve">, který na zmíněné proměny musí reagovat upevňováním svých vědomostí v procesu celoživotního vzdělávání. </w:t>
      </w:r>
    </w:p>
    <w:p w14:paraId="32B6A099" w14:textId="4C5787CD" w:rsidR="00FD4EE8" w:rsidRDefault="00FD4EE8" w:rsidP="004C489A">
      <w:pPr>
        <w:pStyle w:val="Bezmezer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Konference bude zahájena </w:t>
      </w:r>
      <w:r w:rsidR="00165EB2">
        <w:rPr>
          <w:sz w:val="24"/>
        </w:rPr>
        <w:t>náměstkyní ministr</w:t>
      </w:r>
      <w:r w:rsidR="00684273">
        <w:rPr>
          <w:sz w:val="24"/>
        </w:rPr>
        <w:t>a kultury Kateřinou Kalistovou a</w:t>
      </w:r>
      <w:r w:rsidR="00165EB2">
        <w:rPr>
          <w:sz w:val="24"/>
        </w:rPr>
        <w:t xml:space="preserve"> primátorem města Brna Petrem Vokřálem. </w:t>
      </w:r>
      <w:r w:rsidR="007E01E7">
        <w:rPr>
          <w:sz w:val="24"/>
        </w:rPr>
        <w:t>Konferenčními jazyky</w:t>
      </w:r>
      <w:r w:rsidR="005B08C7">
        <w:rPr>
          <w:sz w:val="24"/>
        </w:rPr>
        <w:t xml:space="preserve"> jsou angličtina a čeština (slovenština), příspěvky budou simultánně tlumočeny.</w:t>
      </w:r>
    </w:p>
    <w:p w14:paraId="09E0AACE" w14:textId="669191F5" w:rsidR="004C489A" w:rsidRDefault="004C489A" w:rsidP="00BF69C6">
      <w:pPr>
        <w:pStyle w:val="Bezmezer"/>
        <w:spacing w:line="276" w:lineRule="auto"/>
        <w:jc w:val="both"/>
        <w:rPr>
          <w:sz w:val="24"/>
        </w:rPr>
      </w:pPr>
    </w:p>
    <w:p w14:paraId="26BD4EDB" w14:textId="7203D495" w:rsidR="004B150B" w:rsidRDefault="004F4D77" w:rsidP="00BF69C6">
      <w:pPr>
        <w:pStyle w:val="Bezmezer"/>
        <w:spacing w:line="276" w:lineRule="auto"/>
        <w:jc w:val="both"/>
        <w:rPr>
          <w:sz w:val="24"/>
        </w:rPr>
      </w:pPr>
      <w:r w:rsidRPr="007E01E7">
        <w:rPr>
          <w:sz w:val="24"/>
        </w:rPr>
        <w:t>Konference je spolufinancována Mezinárodním Visegrádským Fondem.</w:t>
      </w:r>
    </w:p>
    <w:p w14:paraId="17FF52A4" w14:textId="77777777" w:rsidR="00055B45" w:rsidRDefault="00055B45" w:rsidP="00BF69C6">
      <w:pPr>
        <w:pStyle w:val="Bezmezer"/>
        <w:spacing w:line="276" w:lineRule="auto"/>
        <w:jc w:val="both"/>
        <w:rPr>
          <w:sz w:val="24"/>
        </w:rPr>
      </w:pPr>
    </w:p>
    <w:p w14:paraId="7EA44D35" w14:textId="566174C1" w:rsidR="006E4978" w:rsidRDefault="006E4978" w:rsidP="00BF69C6">
      <w:pPr>
        <w:pStyle w:val="Bezmezer"/>
        <w:spacing w:line="276" w:lineRule="auto"/>
        <w:jc w:val="both"/>
        <w:rPr>
          <w:sz w:val="24"/>
        </w:rPr>
      </w:pPr>
      <w:r>
        <w:rPr>
          <w:sz w:val="24"/>
        </w:rPr>
        <w:t xml:space="preserve">Registrace na konferenci možná zde: </w:t>
      </w:r>
      <w:r w:rsidRPr="006E4978">
        <w:rPr>
          <w:b/>
          <w:sz w:val="24"/>
        </w:rPr>
        <w:t>http://v4.mzk.cz/registrace</w:t>
      </w:r>
    </w:p>
    <w:p w14:paraId="2A54B88B" w14:textId="77777777" w:rsidR="00684273" w:rsidRDefault="00684273" w:rsidP="00BF69C6">
      <w:pPr>
        <w:pStyle w:val="Bezmezer"/>
        <w:spacing w:line="276" w:lineRule="auto"/>
        <w:jc w:val="both"/>
        <w:rPr>
          <w:sz w:val="24"/>
        </w:rPr>
      </w:pPr>
    </w:p>
    <w:p w14:paraId="3A1D8087" w14:textId="11E09006" w:rsidR="004B150B" w:rsidRPr="00BF69C6" w:rsidRDefault="004B150B" w:rsidP="00BF69C6">
      <w:pPr>
        <w:pStyle w:val="Bezmezer"/>
        <w:spacing w:line="276" w:lineRule="auto"/>
        <w:jc w:val="both"/>
        <w:rPr>
          <w:sz w:val="24"/>
        </w:rPr>
      </w:pPr>
      <w:r w:rsidRPr="004B150B">
        <w:rPr>
          <w:b/>
          <w:sz w:val="24"/>
        </w:rPr>
        <w:t>Kontaktní osoba</w:t>
      </w:r>
      <w:r w:rsidR="000578CF">
        <w:rPr>
          <w:b/>
          <w:sz w:val="24"/>
        </w:rPr>
        <w:t>:</w:t>
      </w:r>
      <w:bookmarkStart w:id="0" w:name="_GoBack"/>
      <w:bookmarkEnd w:id="0"/>
      <w:r w:rsidR="00165EB2">
        <w:rPr>
          <w:b/>
          <w:sz w:val="24"/>
        </w:rPr>
        <w:t xml:space="preserve"> </w:t>
      </w:r>
      <w:r>
        <w:rPr>
          <w:sz w:val="24"/>
        </w:rPr>
        <w:t>PhDr. Soňa Šinclová</w:t>
      </w:r>
      <w:r w:rsidR="00055B45">
        <w:rPr>
          <w:sz w:val="24"/>
        </w:rPr>
        <w:t>, MZK</w:t>
      </w:r>
      <w:r>
        <w:rPr>
          <w:sz w:val="24"/>
        </w:rPr>
        <w:t xml:space="preserve"> v</w:t>
      </w:r>
      <w:r w:rsidR="00055B45">
        <w:rPr>
          <w:sz w:val="24"/>
        </w:rPr>
        <w:t> </w:t>
      </w:r>
      <w:r>
        <w:rPr>
          <w:sz w:val="24"/>
        </w:rPr>
        <w:t>Brně</w:t>
      </w:r>
      <w:r w:rsidR="00055B45">
        <w:rPr>
          <w:sz w:val="24"/>
        </w:rPr>
        <w:t xml:space="preserve">, </w:t>
      </w:r>
      <w:r w:rsidR="00055B45" w:rsidRPr="00684273">
        <w:rPr>
          <w:sz w:val="24"/>
        </w:rPr>
        <w:t>sona.sinclova@mzk.cz</w:t>
      </w:r>
      <w:r w:rsidR="00055B45">
        <w:rPr>
          <w:sz w:val="24"/>
        </w:rPr>
        <w:t xml:space="preserve">, </w:t>
      </w:r>
      <w:r>
        <w:rPr>
          <w:sz w:val="24"/>
        </w:rPr>
        <w:t>541 646 101</w:t>
      </w:r>
    </w:p>
    <w:sectPr w:rsidR="004B150B" w:rsidRPr="00BF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63F1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1E34"/>
    <w:multiLevelType w:val="hybridMultilevel"/>
    <w:tmpl w:val="6E008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Š">
    <w15:presenceInfo w15:providerId="None" w15:userId="S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C6"/>
    <w:rsid w:val="00055B45"/>
    <w:rsid w:val="000578CF"/>
    <w:rsid w:val="000D4052"/>
    <w:rsid w:val="00165EB2"/>
    <w:rsid w:val="00201CC9"/>
    <w:rsid w:val="003654C0"/>
    <w:rsid w:val="004B150B"/>
    <w:rsid w:val="004C489A"/>
    <w:rsid w:val="004F4D77"/>
    <w:rsid w:val="005B08C7"/>
    <w:rsid w:val="00605DBA"/>
    <w:rsid w:val="00647593"/>
    <w:rsid w:val="00684273"/>
    <w:rsid w:val="006E4978"/>
    <w:rsid w:val="007E01E7"/>
    <w:rsid w:val="00AA6D50"/>
    <w:rsid w:val="00BF69C6"/>
    <w:rsid w:val="00E01724"/>
    <w:rsid w:val="00FB77A3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3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69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D4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E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E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E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B15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69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D4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E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E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E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B1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Dvořáková Jaroslava</cp:lastModifiedBy>
  <cp:revision>2</cp:revision>
  <cp:lastPrinted>2016-05-24T06:57:00Z</cp:lastPrinted>
  <dcterms:created xsi:type="dcterms:W3CDTF">2016-05-24T09:33:00Z</dcterms:created>
  <dcterms:modified xsi:type="dcterms:W3CDTF">2016-05-24T09:33:00Z</dcterms:modified>
</cp:coreProperties>
</file>